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Layout w:type="fixed"/>
        <w:tblLook w:val="0000" w:firstRow="0" w:lastRow="0" w:firstColumn="0" w:lastColumn="0" w:noHBand="0" w:noVBand="0"/>
      </w:tblPr>
      <w:tblGrid>
        <w:gridCol w:w="4831"/>
        <w:gridCol w:w="4831"/>
      </w:tblGrid>
      <w:tr w:rsidR="007F45ED" w:rsidTr="00FC5DF7">
        <w:trPr>
          <w:trHeight w:val="3516"/>
        </w:trPr>
        <w:tc>
          <w:tcPr>
            <w:tcW w:w="4831" w:type="dxa"/>
          </w:tcPr>
          <w:p w:rsidR="007D6C8B" w:rsidRPr="000A2731" w:rsidRDefault="007D6C8B" w:rsidP="007D6C8B">
            <w:pPr>
              <w:spacing w:line="216" w:lineRule="auto"/>
              <w:ind w:hanging="284"/>
              <w:rPr>
                <w:lang w:val="en-US"/>
              </w:rPr>
            </w:pPr>
          </w:p>
          <w:p w:rsidR="007D6C8B" w:rsidRDefault="00B67065" w:rsidP="007D6C8B">
            <w:pPr>
              <w:spacing w:line="216" w:lineRule="auto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587625" cy="836930"/>
                  <wp:effectExtent l="19050" t="0" r="3175" b="0"/>
                  <wp:docPr id="1" name="Рисунок 3" descr="Эмблем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C8B" w:rsidRDefault="002B27A2" w:rsidP="007D6C8B">
            <w:pPr>
              <w:spacing w:line="216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П</w:t>
            </w:r>
            <w:r w:rsidR="007D6C8B">
              <w:rPr>
                <w:caps/>
                <w:sz w:val="16"/>
                <w:szCs w:val="16"/>
              </w:rPr>
              <w:t xml:space="preserve">аО </w:t>
            </w:r>
            <w:r w:rsidR="007D6C8B" w:rsidRPr="000A2731">
              <w:rPr>
                <w:caps/>
                <w:sz w:val="16"/>
                <w:szCs w:val="16"/>
              </w:rPr>
              <w:t>"Барнаульская  горэлектросеть"</w:t>
            </w:r>
          </w:p>
          <w:p w:rsidR="007D6C8B" w:rsidRPr="008225DC" w:rsidRDefault="007D6C8B" w:rsidP="007D6C8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</w:t>
            </w:r>
            <w:r w:rsidRPr="008225DC">
              <w:rPr>
                <w:sz w:val="18"/>
                <w:szCs w:val="18"/>
              </w:rPr>
              <w:t xml:space="preserve"> 2221008019/220250001 ОГРН 1022200903383</w:t>
            </w:r>
          </w:p>
          <w:p w:rsidR="007D6C8B" w:rsidRPr="002D679E" w:rsidRDefault="007D6C8B" w:rsidP="007D6C8B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A2731">
              <w:rPr>
                <w:sz w:val="18"/>
                <w:szCs w:val="18"/>
              </w:rPr>
              <w:t>/с</w:t>
            </w:r>
            <w:r>
              <w:rPr>
                <w:sz w:val="18"/>
                <w:szCs w:val="18"/>
              </w:rPr>
              <w:t xml:space="preserve">ч40702810402140143335 </w:t>
            </w:r>
            <w:r w:rsidRPr="008225DC">
              <w:rPr>
                <w:sz w:val="18"/>
                <w:szCs w:val="18"/>
              </w:rPr>
              <w:t>К/сч 3010181</w:t>
            </w:r>
            <w:r>
              <w:rPr>
                <w:sz w:val="18"/>
                <w:szCs w:val="18"/>
              </w:rPr>
              <w:t>0200000000604</w:t>
            </w:r>
          </w:p>
          <w:p w:rsidR="007D6C8B" w:rsidRDefault="007D6C8B" w:rsidP="007D6C8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040173604</w:t>
            </w:r>
            <w:r w:rsidRPr="008225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Отделение №8644 Сбербанка РФ г. Барнаул</w:t>
            </w:r>
          </w:p>
          <w:p w:rsidR="007D6C8B" w:rsidRPr="00EF6810" w:rsidRDefault="007D6C8B" w:rsidP="007D6C8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Барнаула</w:t>
            </w:r>
          </w:p>
          <w:p w:rsidR="007D6C8B" w:rsidRDefault="007D6C8B" w:rsidP="007D6C8B">
            <w:pPr>
              <w:spacing w:line="216" w:lineRule="auto"/>
              <w:rPr>
                <w:sz w:val="18"/>
                <w:szCs w:val="18"/>
              </w:rPr>
            </w:pPr>
          </w:p>
          <w:p w:rsidR="007D6C8B" w:rsidRPr="000A2731" w:rsidRDefault="007D6C8B" w:rsidP="007D6C8B">
            <w:pPr>
              <w:spacing w:line="216" w:lineRule="auto"/>
              <w:rPr>
                <w:sz w:val="18"/>
                <w:szCs w:val="18"/>
              </w:rPr>
            </w:pPr>
            <w:r w:rsidRPr="000A2731">
              <w:rPr>
                <w:sz w:val="18"/>
                <w:szCs w:val="18"/>
              </w:rPr>
              <w:t>656015, г. Барнаул, ул. Деповская,19</w:t>
            </w:r>
          </w:p>
          <w:p w:rsidR="007D6C8B" w:rsidRPr="000A2731" w:rsidRDefault="007D6C8B" w:rsidP="007D6C8B">
            <w:pPr>
              <w:spacing w:line="216" w:lineRule="auto"/>
              <w:rPr>
                <w:sz w:val="18"/>
                <w:szCs w:val="18"/>
              </w:rPr>
            </w:pPr>
            <w:r w:rsidRPr="000A2731">
              <w:rPr>
                <w:sz w:val="18"/>
                <w:szCs w:val="18"/>
              </w:rPr>
              <w:t>тел. / факс (385-2) 616-335 / (385-2) 36-80-17</w:t>
            </w:r>
          </w:p>
          <w:p w:rsidR="007F45ED" w:rsidRPr="00A03D24" w:rsidRDefault="007D6C8B" w:rsidP="002A40C3">
            <w:pPr>
              <w:spacing w:line="216" w:lineRule="auto"/>
              <w:rPr>
                <w:sz w:val="18"/>
                <w:szCs w:val="18"/>
              </w:rPr>
            </w:pPr>
            <w:r w:rsidRPr="000A2731">
              <w:rPr>
                <w:sz w:val="18"/>
                <w:szCs w:val="18"/>
              </w:rPr>
              <w:t xml:space="preserve">электронный адрес: </w:t>
            </w:r>
            <w:r w:rsidRPr="000A2731">
              <w:rPr>
                <w:sz w:val="18"/>
                <w:szCs w:val="18"/>
                <w:lang w:val="en-US"/>
              </w:rPr>
              <w:t>bges</w:t>
            </w:r>
            <w:r w:rsidRPr="000A2731">
              <w:rPr>
                <w:sz w:val="18"/>
                <w:szCs w:val="18"/>
              </w:rPr>
              <w:t>@</w:t>
            </w:r>
            <w:r w:rsidRPr="000A2731">
              <w:rPr>
                <w:sz w:val="18"/>
                <w:szCs w:val="18"/>
                <w:lang w:val="en-US"/>
              </w:rPr>
              <w:t>bges</w:t>
            </w:r>
            <w:r w:rsidRPr="000A2731">
              <w:rPr>
                <w:sz w:val="18"/>
                <w:szCs w:val="18"/>
              </w:rPr>
              <w:t>.</w:t>
            </w:r>
            <w:r w:rsidRPr="000A2731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4831" w:type="dxa"/>
          </w:tcPr>
          <w:p w:rsidR="007F45ED" w:rsidRDefault="007F45ED" w:rsidP="00450C57">
            <w:pPr>
              <w:ind w:left="1168"/>
              <w:rPr>
                <w:sz w:val="28"/>
              </w:rPr>
            </w:pPr>
          </w:p>
          <w:p w:rsidR="00A03D24" w:rsidRDefault="00A03D24" w:rsidP="002D7A85">
            <w:pPr>
              <w:jc w:val="right"/>
              <w:rPr>
                <w:sz w:val="24"/>
                <w:szCs w:val="24"/>
              </w:rPr>
            </w:pPr>
          </w:p>
          <w:p w:rsidR="00A03D24" w:rsidRDefault="00A03D24" w:rsidP="002D7A85">
            <w:pPr>
              <w:jc w:val="right"/>
              <w:rPr>
                <w:sz w:val="24"/>
                <w:szCs w:val="24"/>
              </w:rPr>
            </w:pPr>
          </w:p>
          <w:p w:rsidR="00A03D24" w:rsidRDefault="00A03D24" w:rsidP="002D7A85">
            <w:pPr>
              <w:jc w:val="right"/>
              <w:rPr>
                <w:sz w:val="24"/>
                <w:szCs w:val="24"/>
              </w:rPr>
            </w:pPr>
          </w:p>
          <w:p w:rsidR="00A03D24" w:rsidRDefault="00A03D24" w:rsidP="002D7A85">
            <w:pPr>
              <w:jc w:val="right"/>
              <w:rPr>
                <w:sz w:val="24"/>
                <w:szCs w:val="24"/>
              </w:rPr>
            </w:pPr>
          </w:p>
          <w:p w:rsidR="00414CFD" w:rsidRDefault="00414CFD" w:rsidP="003270AE">
            <w:pPr>
              <w:ind w:left="601"/>
              <w:jc w:val="right"/>
              <w:rPr>
                <w:sz w:val="24"/>
                <w:szCs w:val="24"/>
              </w:rPr>
            </w:pPr>
          </w:p>
          <w:p w:rsidR="00414CFD" w:rsidRDefault="00414CFD" w:rsidP="003270AE">
            <w:pPr>
              <w:ind w:left="601"/>
              <w:jc w:val="right"/>
              <w:rPr>
                <w:sz w:val="24"/>
                <w:szCs w:val="24"/>
              </w:rPr>
            </w:pPr>
          </w:p>
          <w:p w:rsidR="003270AE" w:rsidRPr="00FF4D41" w:rsidRDefault="00414CFD" w:rsidP="003270AE">
            <w:pPr>
              <w:ind w:left="601"/>
              <w:jc w:val="right"/>
              <w:rPr>
                <w:sz w:val="22"/>
                <w:szCs w:val="22"/>
              </w:rPr>
            </w:pPr>
            <w:r w:rsidRPr="00FF4D41">
              <w:rPr>
                <w:sz w:val="22"/>
                <w:szCs w:val="22"/>
              </w:rPr>
              <w:t>Генеральному директору</w:t>
            </w:r>
          </w:p>
          <w:p w:rsidR="003270AE" w:rsidRPr="00FF4D41" w:rsidRDefault="003270AE" w:rsidP="003270AE">
            <w:pPr>
              <w:jc w:val="right"/>
              <w:rPr>
                <w:sz w:val="22"/>
                <w:szCs w:val="22"/>
                <w:u w:val="single"/>
              </w:rPr>
            </w:pPr>
            <w:r w:rsidRPr="00FF4D41">
              <w:rPr>
                <w:sz w:val="22"/>
                <w:szCs w:val="22"/>
                <w:u w:val="single"/>
              </w:rPr>
              <w:t>6560</w:t>
            </w:r>
            <w:r w:rsidR="00982D71">
              <w:rPr>
                <w:sz w:val="22"/>
                <w:szCs w:val="22"/>
                <w:u w:val="single"/>
              </w:rPr>
              <w:t>__</w:t>
            </w:r>
            <w:r w:rsidRPr="00FF4D41">
              <w:rPr>
                <w:sz w:val="22"/>
                <w:szCs w:val="22"/>
                <w:u w:val="single"/>
              </w:rPr>
              <w:t>, г. Барнаул,</w:t>
            </w:r>
          </w:p>
          <w:p w:rsidR="003126E1" w:rsidRPr="007F45ED" w:rsidRDefault="00414CFD" w:rsidP="00982D71">
            <w:pPr>
              <w:ind w:firstLine="720"/>
              <w:jc w:val="right"/>
            </w:pPr>
            <w:r w:rsidRPr="00FF4D41">
              <w:rPr>
                <w:sz w:val="22"/>
                <w:szCs w:val="22"/>
                <w:u w:val="single"/>
              </w:rPr>
              <w:t xml:space="preserve">ул. </w:t>
            </w:r>
          </w:p>
        </w:tc>
      </w:tr>
    </w:tbl>
    <w:p w:rsidR="00450C57" w:rsidRDefault="00450C57" w:rsidP="00450C57">
      <w:r>
        <w:rPr>
          <w:sz w:val="24"/>
        </w:rPr>
        <w:t>_______________ № ____________</w:t>
      </w:r>
    </w:p>
    <w:p w:rsidR="007C3A6F" w:rsidRDefault="002B27A2" w:rsidP="00450C57">
      <w:pPr>
        <w:pStyle w:val="a4"/>
        <w:spacing w:before="0" w:beforeAutospacing="0" w:after="0" w:afterAutospacing="0"/>
        <w:ind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167640</wp:posOffset>
                </wp:positionV>
                <wp:extent cx="2362835" cy="182880"/>
                <wp:effectExtent l="0" t="0" r="37465" b="266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82880"/>
                          <a:chOff x="0" y="0"/>
                          <a:chExt cx="21605" cy="2000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5" cy="20000"/>
                            <a:chOff x="0" y="0"/>
                            <a:chExt cx="21675" cy="2000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 flipV="1">
                              <a:off x="0" y="0"/>
                              <a:ext cx="75" cy="20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0" y="0"/>
                              <a:ext cx="21675" cy="69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0160" y="0"/>
                            <a:ext cx="1445" cy="20000"/>
                            <a:chOff x="59" y="0"/>
                            <a:chExt cx="19941" cy="2000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 flipV="1">
                              <a:off x="19931" y="0"/>
                              <a:ext cx="69" cy="20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59" y="0"/>
                              <a:ext cx="19941" cy="69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.1pt;margin-top:13.2pt;width:186.05pt;height:14.4pt;z-index:251660288" coordsize="21605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" o:allowincell="f">
                <v:group id="Group 3" o:spid="_x0000_s1027" style="position:absolute;width:1445;height:20000" coordsize="21675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0,0" to="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+m3cEAAADaAAAADwAAAGRycy9kb3ducmV2LnhtbESPUWvCMBSF34X9h3AHe9NkY0ypRhnC&#10;cIWBWP0Bl+baVpubkkRb//0iCD4ezjnf4SxWg23FlXxoHGt4nygQxKUzDVcaDvuf8QxEiMgGW8ek&#10;4UYBVsuX0QIz43re0bWIlUgQDhlqqGPsMilDWZPFMHEdcfKOzluMSfpKGo99gttWfij1JS02nBZq&#10;7GhdU3kuLlYD+06pTZ73U/yzTcnbtT3lN63fXofvOYhIQ3yGH+1fo+ET7lfS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6bdwQAAANoAAAAPAAAAAAAAAAAAAAAA&#10;AKECAABkcnMvZG93bnJldi54bWxQSwUGAAAAAAQABAD5AAAAjwMAAAAA&#10;" strokeweight=".25pt">
                    <v:stroke startarrowwidth="narrow" startarrowlength="short" endarrowwidth="narrow" endarrowlength="short"/>
                  </v:line>
                  <v:line id="Line 5" o:spid="_x0000_s1029" style="position:absolute;visibility:visible;mso-wrap-style:square" from="0,0" to="21675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pPF8MAAADaAAAADwAAAGRycy9kb3ducmV2LnhtbESPQYvCMBSE7wv+h/AEb2vqouJWo4ir&#10;4EEU3V30+GiebbF5qU3U+u+NIHgcZuYbZjSpTSGuVLncsoJOOwJBnFidc6rg73fxOQDhPLLGwjIp&#10;uJODybjxMcJY2xtv6brzqQgQdjEqyLwvYyldkpFB17YlcfCOtjLog6xSqSu8Bbgp5FcU9aXBnMNC&#10;hiXNMkpOu4tRgJvt6v/Yz+m8//k+rObrw3Ix6CrVatbTIQhPtX+HX+2lVtCD55VwA+T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6TxfDAAAA2gAAAA8AAAAAAAAAAAAA&#10;AAAAoQIAAGRycy9kb3ducmV2LnhtbFBLBQYAAAAABAAEAPkAAACRAwAAAAA=&#10;" strokeweight=".25pt">
                    <v:stroke startarrowwidth="narrow" startarrowlength="short" endarrowwidth="narrow" endarrowlength="short"/>
                  </v:line>
                </v:group>
                <v:group id="Group 6" o:spid="_x0000_s1030" style="position:absolute;left:20160;width:1445;height:20000" coordorigin="59" coordsize="1994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7" o:spid="_x0000_s1031" style="position:absolute;flip:y;visibility:visible;mso-wrap-style:square" from="19931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04qsEAAADaAAAADwAAAGRycy9kb3ducmV2LnhtbESPwWrDMBBE74H+g9hCb7HUHuriWgkh&#10;UBpDIDTpByzW1nZjrYykxPbfR4FCj8PMvGHK9WR7cSUfOscanjMFgrh2puNGw/fpY/kGIkRkg71j&#10;0jBTgPXqYVFiYdzIX3Q9xkYkCIcCNbQxDoWUoW7JYsjcQJy8H+ctxiR9I43HMcFtL1+UepUWO04L&#10;LQ60bak+Hy9WA/tBqc+qGnPc267mw9b+VrPWT4/T5h1EpCn+h//aO6Mhh/uVd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/TiqwQAAANoAAAAPAAAAAAAAAAAAAAAA&#10;AKECAABkcnMvZG93bnJldi54bWxQSwUGAAAAAAQABAD5AAAAjwMAAAAA&#10;" strokeweight=".25pt">
                    <v:stroke startarrowwidth="narrow" startarrowlength="short" endarrowwidth="narrow" endarrowlength="short"/>
                  </v:line>
                  <v:line id="Line 8" o:spid="_x0000_s1032" style="position:absolute;flip:x;visibility:visible;mso-wrap-style:square" from="59,0" to="2000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s2L0AAADaAAAADwAAAGRycy9kb3ducmV2LnhtbERPy4rCMBTdC/5DuII7m+hCpRplEMQp&#10;DIiPD7g0d9rONDclydj695OF4PJw3tv9YFvxIB8axxrmmQJBXDrTcKXhfjvO1iBCRDbYOiYNTwqw&#10;341HW8yN6/lCj2usRArhkKOGOsYulzKUNVkMmeuIE/ftvMWYoK+k8dincNvKhVJLabHh1FBjR4ea&#10;yt/rn9XAvlPqVBT9Cr9sU/L5YH+Kp9bTyfCxARFpiG/xy/1pNKSt6Uq6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VirNi9AAAA2gAAAA8AAAAAAAAAAAAAAAAAoQIA&#10;AGRycy9kb3ducmV2LnhtbFBLBQYAAAAABAAEAPkAAACLAwAAAAA=&#10;" strokeweight=".25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7C3A6F" w:rsidRPr="00FF4D41" w:rsidRDefault="003126E1" w:rsidP="007D6C8B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 w:rsidRPr="00FF4D41">
        <w:rPr>
          <w:i/>
          <w:sz w:val="22"/>
          <w:szCs w:val="22"/>
        </w:rPr>
        <w:t>О</w:t>
      </w:r>
      <w:r w:rsidR="00982D71">
        <w:rPr>
          <w:i/>
          <w:sz w:val="22"/>
          <w:szCs w:val="22"/>
        </w:rPr>
        <w:t xml:space="preserve"> </w:t>
      </w:r>
      <w:r w:rsidR="008E75C8" w:rsidRPr="00FF4D41">
        <w:rPr>
          <w:i/>
          <w:sz w:val="22"/>
          <w:szCs w:val="22"/>
        </w:rPr>
        <w:t>предоставлении показаний</w:t>
      </w:r>
    </w:p>
    <w:p w:rsidR="007C3A6F" w:rsidRPr="00FF4D41" w:rsidRDefault="007C3A6F" w:rsidP="00450C5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D56818" w:rsidRPr="00821247" w:rsidRDefault="00D56818" w:rsidP="002D7A85">
      <w:pPr>
        <w:pStyle w:val="a4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A434B2" w:rsidRDefault="00900071" w:rsidP="002D7A85">
      <w:pPr>
        <w:pStyle w:val="a4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FF4D41">
        <w:rPr>
          <w:sz w:val="22"/>
          <w:szCs w:val="22"/>
        </w:rPr>
        <w:t>Уважаем</w:t>
      </w:r>
      <w:r w:rsidR="00195DA2" w:rsidRPr="00FF4D41">
        <w:rPr>
          <w:sz w:val="22"/>
          <w:szCs w:val="22"/>
        </w:rPr>
        <w:t>ый</w:t>
      </w:r>
      <w:r w:rsidR="00982D71">
        <w:rPr>
          <w:sz w:val="22"/>
          <w:szCs w:val="22"/>
        </w:rPr>
        <w:t xml:space="preserve">           !</w:t>
      </w:r>
    </w:p>
    <w:p w:rsidR="009F2BF3" w:rsidRPr="00FF4D41" w:rsidRDefault="009F2BF3" w:rsidP="002D7A85">
      <w:pPr>
        <w:pStyle w:val="a4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9F2BF3" w:rsidRPr="00FF4D41" w:rsidRDefault="009F2BF3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FF4D41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FF4D41">
        <w:rPr>
          <w:sz w:val="22"/>
          <w:szCs w:val="22"/>
        </w:rPr>
        <w:t xml:space="preserve"> энергоснабжения №</w:t>
      </w:r>
      <w:r w:rsidR="00982D71">
        <w:rPr>
          <w:sz w:val="22"/>
          <w:szCs w:val="22"/>
        </w:rPr>
        <w:t>____</w:t>
      </w:r>
      <w:r w:rsidRPr="00FF4D41">
        <w:rPr>
          <w:sz w:val="22"/>
          <w:szCs w:val="22"/>
        </w:rPr>
        <w:t xml:space="preserve"> от </w:t>
      </w:r>
      <w:r w:rsidR="00982D71">
        <w:rPr>
          <w:sz w:val="22"/>
          <w:szCs w:val="22"/>
        </w:rPr>
        <w:t>_____________</w:t>
      </w:r>
      <w:r w:rsidRPr="00FF4D41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предусмотрена обязанность Вашего предприятия</w:t>
      </w:r>
      <w:r w:rsidRPr="00FF4D41">
        <w:rPr>
          <w:sz w:val="22"/>
          <w:szCs w:val="22"/>
        </w:rPr>
        <w:t xml:space="preserve"> ежемесячно предоставлять ЭСО письменный отчет о расходе электрической энергии по установленной форме. </w:t>
      </w:r>
    </w:p>
    <w:p w:rsidR="0061064F" w:rsidRPr="00FF4D41" w:rsidRDefault="00572A56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4D41">
        <w:rPr>
          <w:sz w:val="22"/>
          <w:szCs w:val="22"/>
        </w:rPr>
        <w:t xml:space="preserve">В </w:t>
      </w:r>
      <w:r w:rsidR="001D0116" w:rsidRPr="00FF4D41">
        <w:rPr>
          <w:sz w:val="22"/>
          <w:szCs w:val="22"/>
        </w:rPr>
        <w:t>соответствии с п</w:t>
      </w:r>
      <w:r w:rsidR="00780472" w:rsidRPr="00FF4D41">
        <w:rPr>
          <w:sz w:val="22"/>
          <w:szCs w:val="22"/>
        </w:rPr>
        <w:t>п</w:t>
      </w:r>
      <w:r w:rsidR="001D0116" w:rsidRPr="00FF4D41">
        <w:rPr>
          <w:sz w:val="22"/>
          <w:szCs w:val="22"/>
        </w:rPr>
        <w:t>. 161</w:t>
      </w:r>
      <w:r w:rsidR="00780472" w:rsidRPr="00FF4D41">
        <w:rPr>
          <w:sz w:val="22"/>
          <w:szCs w:val="22"/>
        </w:rPr>
        <w:t>, 165</w:t>
      </w:r>
      <w:r w:rsidR="001D0116" w:rsidRPr="00FF4D41">
        <w:rPr>
          <w:sz w:val="22"/>
          <w:szCs w:val="22"/>
        </w:rPr>
        <w:t xml:space="preserve"> Основных положений функционирования розничных рынков электрической энергии (далее - ОП), утв. Постановлением Правительства Российской Федерации от 04.05.2012г. № 442, снятие показаний расчетных приборов учета должно осуществляться по состоянию на 00 часов 00 минут 1-го дня месяца, следующего за расчетным периодом. </w:t>
      </w:r>
    </w:p>
    <w:p w:rsidR="00780472" w:rsidRPr="00FF4D41" w:rsidRDefault="00780472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4D41">
        <w:rPr>
          <w:sz w:val="22"/>
          <w:szCs w:val="22"/>
        </w:rPr>
        <w:t>Снятие показаний расчетного прибора учета оформляется актом снятия показаний расчетного прибора учета и подписывается лицом, ответственным за снятие показаний прибора учета</w:t>
      </w:r>
      <w:r w:rsidR="00C84FA8" w:rsidRPr="00FF4D41">
        <w:rPr>
          <w:sz w:val="22"/>
          <w:szCs w:val="22"/>
        </w:rPr>
        <w:t>.</w:t>
      </w:r>
    </w:p>
    <w:p w:rsidR="00C830EE" w:rsidRPr="009F2BF3" w:rsidRDefault="00C830EE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4D41">
        <w:rPr>
          <w:sz w:val="22"/>
          <w:szCs w:val="22"/>
        </w:rPr>
        <w:t>Так как В</w:t>
      </w:r>
      <w:r w:rsidR="009F2BF3">
        <w:rPr>
          <w:sz w:val="22"/>
          <w:szCs w:val="22"/>
        </w:rPr>
        <w:t>аше предприятие</w:t>
      </w:r>
      <w:r w:rsidRPr="00FF4D41">
        <w:rPr>
          <w:sz w:val="22"/>
          <w:szCs w:val="22"/>
        </w:rPr>
        <w:t xml:space="preserve"> относит</w:t>
      </w:r>
      <w:r w:rsidR="009F2BF3">
        <w:rPr>
          <w:sz w:val="22"/>
          <w:szCs w:val="22"/>
        </w:rPr>
        <w:t>ся</w:t>
      </w:r>
      <w:r w:rsidRPr="00FF4D41">
        <w:rPr>
          <w:sz w:val="22"/>
          <w:szCs w:val="22"/>
        </w:rPr>
        <w:t xml:space="preserve"> к категории потребителей с максимальной мощностью не менее 670 кВт, </w:t>
      </w:r>
      <w:r w:rsidR="00982D71">
        <w:rPr>
          <w:sz w:val="22"/>
          <w:szCs w:val="22"/>
        </w:rPr>
        <w:t>о</w:t>
      </w:r>
      <w:r w:rsidR="00302953" w:rsidRPr="00FF4D41">
        <w:rPr>
          <w:sz w:val="22"/>
          <w:szCs w:val="22"/>
        </w:rPr>
        <w:t xml:space="preserve">тчет о расходе электрической энергии должен </w:t>
      </w:r>
      <w:r w:rsidR="003A4C1F">
        <w:rPr>
          <w:sz w:val="22"/>
          <w:szCs w:val="22"/>
        </w:rPr>
        <w:t>содержать</w:t>
      </w:r>
      <w:r w:rsidR="00982D71" w:rsidRPr="00982D71">
        <w:rPr>
          <w:sz w:val="22"/>
          <w:szCs w:val="22"/>
        </w:rPr>
        <w:t xml:space="preserve"> </w:t>
      </w:r>
      <w:r w:rsidR="00302953" w:rsidRPr="009F2BF3">
        <w:rPr>
          <w:sz w:val="22"/>
          <w:szCs w:val="22"/>
        </w:rPr>
        <w:t xml:space="preserve">744 значений, что очень </w:t>
      </w:r>
      <w:r w:rsidR="003A4C1F" w:rsidRPr="009F2BF3">
        <w:rPr>
          <w:sz w:val="22"/>
          <w:szCs w:val="22"/>
        </w:rPr>
        <w:t xml:space="preserve">сложно </w:t>
      </w:r>
      <w:r w:rsidR="00AC5A19" w:rsidRPr="009F2BF3">
        <w:rPr>
          <w:sz w:val="22"/>
          <w:szCs w:val="22"/>
        </w:rPr>
        <w:t xml:space="preserve">и долго </w:t>
      </w:r>
      <w:r w:rsidR="00302953" w:rsidRPr="009F2BF3">
        <w:rPr>
          <w:sz w:val="22"/>
          <w:szCs w:val="22"/>
        </w:rPr>
        <w:t xml:space="preserve">для </w:t>
      </w:r>
      <w:r w:rsidR="00AC5A19" w:rsidRPr="009F2BF3">
        <w:rPr>
          <w:sz w:val="22"/>
          <w:szCs w:val="22"/>
        </w:rPr>
        <w:t>заполнения</w:t>
      </w:r>
      <w:r w:rsidR="00C7735B" w:rsidRPr="009F2BF3">
        <w:rPr>
          <w:sz w:val="22"/>
          <w:szCs w:val="22"/>
        </w:rPr>
        <w:t xml:space="preserve"> Абонентом</w:t>
      </w:r>
      <w:r w:rsidR="003A4C1F" w:rsidRPr="009F2BF3">
        <w:rPr>
          <w:sz w:val="22"/>
          <w:szCs w:val="22"/>
        </w:rPr>
        <w:t>, и  трудоёмко для обработки энергоснабжающей организацией.</w:t>
      </w:r>
    </w:p>
    <w:p w:rsidR="00B67065" w:rsidRDefault="009A4261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t xml:space="preserve">Для удобства Абонента, во избежание лишней траты времени </w:t>
      </w:r>
      <w:r w:rsidR="003A4C1F">
        <w:rPr>
          <w:sz w:val="22"/>
          <w:szCs w:val="22"/>
        </w:rPr>
        <w:t xml:space="preserve">сторон </w:t>
      </w:r>
      <w:r w:rsidR="002B27A2">
        <w:rPr>
          <w:sz w:val="22"/>
          <w:szCs w:val="22"/>
        </w:rPr>
        <w:t>П</w:t>
      </w:r>
      <w:r w:rsidR="00302953" w:rsidRPr="00FF4D41">
        <w:rPr>
          <w:sz w:val="22"/>
          <w:szCs w:val="22"/>
        </w:rPr>
        <w:t>АО «Барнаульская горэлектросеть» разработан шаблон отчета о расходе электрической энергии</w:t>
      </w:r>
      <w:r w:rsidR="000E0261">
        <w:rPr>
          <w:sz w:val="22"/>
          <w:szCs w:val="22"/>
        </w:rPr>
        <w:t xml:space="preserve"> со спецификой формата передаваемых данных</w:t>
      </w:r>
      <w:r w:rsidR="00302953" w:rsidRPr="00FF4D41">
        <w:rPr>
          <w:sz w:val="22"/>
          <w:szCs w:val="22"/>
        </w:rPr>
        <w:t>, которы</w:t>
      </w:r>
      <w:r w:rsidR="000E0261">
        <w:rPr>
          <w:sz w:val="22"/>
          <w:szCs w:val="22"/>
        </w:rPr>
        <w:t>е</w:t>
      </w:r>
      <w:r w:rsidR="00982D71" w:rsidRPr="00982D71">
        <w:rPr>
          <w:sz w:val="22"/>
          <w:szCs w:val="22"/>
        </w:rPr>
        <w:t xml:space="preserve"> </w:t>
      </w:r>
      <w:r w:rsidR="00BC2DCE" w:rsidRPr="00FF4D41">
        <w:rPr>
          <w:sz w:val="22"/>
          <w:szCs w:val="22"/>
        </w:rPr>
        <w:t>Вы можете скачать</w:t>
      </w:r>
      <w:r w:rsidR="009F2BF3">
        <w:rPr>
          <w:sz w:val="22"/>
          <w:szCs w:val="22"/>
        </w:rPr>
        <w:t>, вместе с инструкцией по его заполнению</w:t>
      </w:r>
      <w:r w:rsidR="002B27A2">
        <w:rPr>
          <w:sz w:val="22"/>
          <w:szCs w:val="22"/>
        </w:rPr>
        <w:t xml:space="preserve"> с сайта П</w:t>
      </w:r>
      <w:r w:rsidR="00BC2DCE" w:rsidRPr="00FF4D41">
        <w:rPr>
          <w:sz w:val="22"/>
          <w:szCs w:val="22"/>
        </w:rPr>
        <w:t xml:space="preserve">АО «Барнаульская горэлектросеть» </w:t>
      </w:r>
      <w:hyperlink r:id="rId7" w:history="1">
        <w:r w:rsidR="00E752F7" w:rsidRPr="00FF4D41">
          <w:rPr>
            <w:rStyle w:val="a9"/>
            <w:sz w:val="22"/>
            <w:szCs w:val="22"/>
            <w:lang w:val="en-US"/>
          </w:rPr>
          <w:t>www</w:t>
        </w:r>
        <w:r w:rsidR="00E752F7" w:rsidRPr="00FF4D41">
          <w:rPr>
            <w:rStyle w:val="a9"/>
            <w:sz w:val="22"/>
            <w:szCs w:val="22"/>
          </w:rPr>
          <w:t>.</w:t>
        </w:r>
        <w:r w:rsidR="00E752F7" w:rsidRPr="00FF4D41">
          <w:rPr>
            <w:rStyle w:val="a9"/>
            <w:sz w:val="22"/>
            <w:szCs w:val="22"/>
            <w:lang w:val="en-US"/>
          </w:rPr>
          <w:t>bges</w:t>
        </w:r>
        <w:r w:rsidR="00E752F7" w:rsidRPr="00FF4D41">
          <w:rPr>
            <w:rStyle w:val="a9"/>
            <w:sz w:val="22"/>
            <w:szCs w:val="22"/>
          </w:rPr>
          <w:t>.</w:t>
        </w:r>
        <w:r w:rsidR="00E752F7" w:rsidRPr="00FF4D41">
          <w:rPr>
            <w:rStyle w:val="a9"/>
            <w:sz w:val="22"/>
            <w:szCs w:val="22"/>
            <w:lang w:val="en-US"/>
          </w:rPr>
          <w:t>ru</w:t>
        </w:r>
      </w:hyperlink>
      <w:r w:rsidR="005D4208" w:rsidRPr="00FF4D41">
        <w:rPr>
          <w:sz w:val="22"/>
          <w:szCs w:val="22"/>
        </w:rPr>
        <w:t>.</w:t>
      </w:r>
      <w:r w:rsidR="00982D71" w:rsidRPr="00982D71">
        <w:rPr>
          <w:sz w:val="22"/>
          <w:szCs w:val="22"/>
        </w:rPr>
        <w:t xml:space="preserve"> </w:t>
      </w:r>
      <w:r w:rsidR="003A4C1F" w:rsidRPr="009F2BF3">
        <w:rPr>
          <w:sz w:val="22"/>
          <w:szCs w:val="22"/>
        </w:rPr>
        <w:t xml:space="preserve">При этом Абоненту достаточно </w:t>
      </w:r>
      <w:r w:rsidR="00B67065" w:rsidRPr="009F2BF3">
        <w:rPr>
          <w:sz w:val="22"/>
          <w:szCs w:val="22"/>
        </w:rPr>
        <w:t>при зап</w:t>
      </w:r>
      <w:r w:rsidR="002B27A2">
        <w:rPr>
          <w:sz w:val="22"/>
          <w:szCs w:val="22"/>
        </w:rPr>
        <w:t>олнении соблюдать предложенный П</w:t>
      </w:r>
      <w:r w:rsidR="00B67065" w:rsidRPr="009F2BF3">
        <w:rPr>
          <w:sz w:val="22"/>
          <w:szCs w:val="22"/>
        </w:rPr>
        <w:t>АО «Барнаульская Горэлетросеть» формат передачи данных, что поможет избежать ошибок</w:t>
      </w:r>
      <w:r w:rsidR="00982D71">
        <w:rPr>
          <w:sz w:val="22"/>
          <w:szCs w:val="22"/>
        </w:rPr>
        <w:t xml:space="preserve"> </w:t>
      </w:r>
      <w:r w:rsidR="00B67065" w:rsidRPr="009F2BF3">
        <w:rPr>
          <w:sz w:val="22"/>
          <w:szCs w:val="22"/>
        </w:rPr>
        <w:t xml:space="preserve">в связи с большим объемом  значений, подлежащих передаче в </w:t>
      </w:r>
      <w:r w:rsidR="00982D71">
        <w:rPr>
          <w:sz w:val="22"/>
          <w:szCs w:val="22"/>
        </w:rPr>
        <w:t>о</w:t>
      </w:r>
      <w:r w:rsidR="00B67065" w:rsidRPr="009F2BF3">
        <w:rPr>
          <w:sz w:val="22"/>
          <w:szCs w:val="22"/>
        </w:rPr>
        <w:t>тчете о расходе электрической энергии.</w:t>
      </w:r>
    </w:p>
    <w:p w:rsidR="002D52B1" w:rsidRPr="00FF4D41" w:rsidRDefault="002D52B1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  <w:u w:val="double"/>
        </w:rPr>
      </w:pPr>
      <w:r w:rsidRPr="009F2BF3">
        <w:rPr>
          <w:sz w:val="22"/>
          <w:szCs w:val="22"/>
        </w:rPr>
        <w:t xml:space="preserve">Если отчет о расходе электрической энергии будет передан в формате, несоответствующем размещенном на сайте, данные будут обрабатываться </w:t>
      </w:r>
      <w:r w:rsidR="002B27A2">
        <w:rPr>
          <w:sz w:val="22"/>
          <w:szCs w:val="22"/>
        </w:rPr>
        <w:t>П</w:t>
      </w:r>
      <w:bookmarkStart w:id="0" w:name="_GoBack"/>
      <w:bookmarkEnd w:id="0"/>
      <w:r w:rsidR="00AC5A19" w:rsidRPr="009F2BF3">
        <w:rPr>
          <w:sz w:val="22"/>
          <w:szCs w:val="22"/>
        </w:rPr>
        <w:t xml:space="preserve">АО «Барнаульская Горэлектросеть» </w:t>
      </w:r>
      <w:r w:rsidRPr="009F2BF3">
        <w:rPr>
          <w:sz w:val="22"/>
          <w:szCs w:val="22"/>
        </w:rPr>
        <w:t xml:space="preserve">вручную, </w:t>
      </w:r>
      <w:r w:rsidR="00AC5A19" w:rsidRPr="009F2BF3">
        <w:rPr>
          <w:sz w:val="22"/>
          <w:szCs w:val="22"/>
        </w:rPr>
        <w:t>что вызовет суще</w:t>
      </w:r>
      <w:r w:rsidRPr="009F2BF3">
        <w:rPr>
          <w:sz w:val="22"/>
          <w:szCs w:val="22"/>
        </w:rPr>
        <w:t>ственн</w:t>
      </w:r>
      <w:r w:rsidR="00AC5A19" w:rsidRPr="009F2BF3">
        <w:rPr>
          <w:sz w:val="22"/>
          <w:szCs w:val="22"/>
        </w:rPr>
        <w:t>ую</w:t>
      </w:r>
      <w:r w:rsidRPr="009F2BF3">
        <w:rPr>
          <w:sz w:val="22"/>
          <w:szCs w:val="22"/>
        </w:rPr>
        <w:t xml:space="preserve"> задержк</w:t>
      </w:r>
      <w:r w:rsidR="00AC5A19" w:rsidRPr="009F2BF3">
        <w:rPr>
          <w:sz w:val="22"/>
          <w:szCs w:val="22"/>
        </w:rPr>
        <w:t>у</w:t>
      </w:r>
      <w:r w:rsidRPr="009F2BF3">
        <w:rPr>
          <w:sz w:val="22"/>
          <w:szCs w:val="22"/>
        </w:rPr>
        <w:t xml:space="preserve"> сроков оформления счетов-фактур</w:t>
      </w:r>
      <w:r w:rsidR="00982D71">
        <w:rPr>
          <w:sz w:val="22"/>
          <w:szCs w:val="22"/>
        </w:rPr>
        <w:t xml:space="preserve"> и </w:t>
      </w:r>
      <w:r w:rsidR="00C54228" w:rsidRPr="009F2BF3">
        <w:rPr>
          <w:sz w:val="22"/>
          <w:szCs w:val="22"/>
        </w:rPr>
        <w:t xml:space="preserve">вызовет неудобства для Абонентов при </w:t>
      </w:r>
      <w:r w:rsidR="00A523CF" w:rsidRPr="009F2BF3">
        <w:rPr>
          <w:sz w:val="22"/>
          <w:szCs w:val="22"/>
        </w:rPr>
        <w:t>оплат</w:t>
      </w:r>
      <w:r w:rsidR="009F2BF3" w:rsidRPr="009F2BF3">
        <w:rPr>
          <w:sz w:val="22"/>
          <w:szCs w:val="22"/>
        </w:rPr>
        <w:t>е</w:t>
      </w:r>
      <w:r w:rsidR="00C54228" w:rsidRPr="009F2BF3">
        <w:rPr>
          <w:sz w:val="22"/>
          <w:szCs w:val="22"/>
        </w:rPr>
        <w:t xml:space="preserve"> за потребленную </w:t>
      </w:r>
      <w:r w:rsidR="00A523CF" w:rsidRPr="009F2BF3">
        <w:rPr>
          <w:sz w:val="22"/>
          <w:szCs w:val="22"/>
        </w:rPr>
        <w:t>электрическ</w:t>
      </w:r>
      <w:r w:rsidR="00C54228" w:rsidRPr="009F2BF3">
        <w:rPr>
          <w:sz w:val="22"/>
          <w:szCs w:val="22"/>
        </w:rPr>
        <w:t>ую</w:t>
      </w:r>
      <w:r w:rsidR="00A523CF" w:rsidRPr="009F2BF3">
        <w:rPr>
          <w:sz w:val="22"/>
          <w:szCs w:val="22"/>
        </w:rPr>
        <w:t xml:space="preserve"> энерги</w:t>
      </w:r>
      <w:r w:rsidR="00C54228" w:rsidRPr="009F2BF3">
        <w:rPr>
          <w:sz w:val="22"/>
          <w:szCs w:val="22"/>
        </w:rPr>
        <w:t>ю</w:t>
      </w:r>
      <w:r w:rsidRPr="009F2BF3">
        <w:rPr>
          <w:sz w:val="22"/>
          <w:szCs w:val="22"/>
        </w:rPr>
        <w:t>.</w:t>
      </w:r>
    </w:p>
    <w:p w:rsidR="004D79AA" w:rsidRPr="00FF4D41" w:rsidRDefault="004D79AA" w:rsidP="009F2BF3">
      <w:pPr>
        <w:ind w:firstLine="426"/>
        <w:jc w:val="both"/>
        <w:rPr>
          <w:sz w:val="22"/>
          <w:szCs w:val="22"/>
        </w:rPr>
      </w:pPr>
      <w:r w:rsidRPr="00FF4D41">
        <w:rPr>
          <w:sz w:val="22"/>
          <w:szCs w:val="22"/>
        </w:rPr>
        <w:t xml:space="preserve">Отчет о расходе электрической энергии Вы можете предоставить в электронном виде в ЭСО по адресу </w:t>
      </w:r>
      <w:hyperlink r:id="rId8" w:history="1">
        <w:r w:rsidRPr="00FF4D41">
          <w:rPr>
            <w:rStyle w:val="a9"/>
            <w:sz w:val="22"/>
            <w:szCs w:val="22"/>
          </w:rPr>
          <w:t>meter@bges.ru</w:t>
        </w:r>
      </w:hyperlink>
      <w:r w:rsidRPr="00FF4D41">
        <w:rPr>
          <w:sz w:val="22"/>
          <w:szCs w:val="22"/>
        </w:rPr>
        <w:t xml:space="preserve"> в срок до окончания 1-го дня месяца, следующего за расчетным</w:t>
      </w:r>
      <w:r w:rsidR="0090676F">
        <w:rPr>
          <w:sz w:val="22"/>
          <w:szCs w:val="22"/>
        </w:rPr>
        <w:t xml:space="preserve">, </w:t>
      </w:r>
      <w:r w:rsidRPr="00FF4D41">
        <w:rPr>
          <w:sz w:val="22"/>
          <w:szCs w:val="22"/>
        </w:rPr>
        <w:t xml:space="preserve"> с обязательным предоставлением показаний в письменной форме.</w:t>
      </w:r>
      <w:r w:rsidR="002D52B1" w:rsidRPr="00FF4D41">
        <w:rPr>
          <w:sz w:val="22"/>
          <w:szCs w:val="22"/>
        </w:rPr>
        <w:t xml:space="preserve"> Для согласования электронного адреса, с которого будут приняты показания, направляем в </w:t>
      </w:r>
      <w:r w:rsidR="0090676F">
        <w:rPr>
          <w:sz w:val="22"/>
          <w:szCs w:val="22"/>
        </w:rPr>
        <w:t>В</w:t>
      </w:r>
      <w:r w:rsidR="002D52B1" w:rsidRPr="00FF4D41">
        <w:rPr>
          <w:sz w:val="22"/>
          <w:szCs w:val="22"/>
        </w:rPr>
        <w:t>аш адрес дополнительное соглашение от 13.06.2013, которое необходимо подписать и вернуть в наш адрес.</w:t>
      </w:r>
    </w:p>
    <w:p w:rsidR="00D30D3B" w:rsidRPr="00FF4D41" w:rsidRDefault="009F2BF3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Обращаем Ваше внимание, что в </w:t>
      </w:r>
      <w:r w:rsidR="00D30D3B" w:rsidRPr="00FF4D41">
        <w:rPr>
          <w:sz w:val="22"/>
          <w:szCs w:val="22"/>
        </w:rPr>
        <w:t xml:space="preserve"> случае непредставления Вами показаний расчетного прибора учета в установленные сроки, объем потребления электрической энергии будет определяться </w:t>
      </w:r>
      <w:r w:rsidR="000000C9">
        <w:rPr>
          <w:sz w:val="22"/>
          <w:szCs w:val="22"/>
        </w:rPr>
        <w:t xml:space="preserve">расчетными способами </w:t>
      </w:r>
      <w:r w:rsidR="00D30D3B" w:rsidRPr="00FF4D41">
        <w:rPr>
          <w:sz w:val="22"/>
          <w:szCs w:val="22"/>
        </w:rPr>
        <w:t>в порядке, установленном п.166 ОП</w:t>
      </w:r>
      <w:r w:rsidR="000000C9">
        <w:rPr>
          <w:sz w:val="22"/>
          <w:szCs w:val="22"/>
        </w:rPr>
        <w:t xml:space="preserve">, </w:t>
      </w:r>
      <w:r w:rsidR="000000C9" w:rsidRPr="009F2BF3">
        <w:rPr>
          <w:sz w:val="22"/>
          <w:szCs w:val="22"/>
        </w:rPr>
        <w:t xml:space="preserve">что </w:t>
      </w:r>
      <w:r w:rsidR="00033653" w:rsidRPr="009F2BF3">
        <w:rPr>
          <w:sz w:val="22"/>
          <w:szCs w:val="22"/>
        </w:rPr>
        <w:t xml:space="preserve">может </w:t>
      </w:r>
      <w:r w:rsidR="000000C9" w:rsidRPr="009F2BF3">
        <w:rPr>
          <w:sz w:val="22"/>
          <w:szCs w:val="22"/>
        </w:rPr>
        <w:t>значительно увеличит</w:t>
      </w:r>
      <w:r w:rsidR="00033653" w:rsidRPr="009F2BF3">
        <w:rPr>
          <w:sz w:val="22"/>
          <w:szCs w:val="22"/>
        </w:rPr>
        <w:t>ь (</w:t>
      </w:r>
      <w:r>
        <w:rPr>
          <w:sz w:val="22"/>
          <w:szCs w:val="22"/>
        </w:rPr>
        <w:t>не менее чем в</w:t>
      </w:r>
      <w:r w:rsidR="00033653" w:rsidRPr="009F2BF3">
        <w:rPr>
          <w:sz w:val="22"/>
          <w:szCs w:val="22"/>
        </w:rPr>
        <w:t xml:space="preserve"> 1,5-2 раза) </w:t>
      </w:r>
      <w:r w:rsidR="000000C9" w:rsidRPr="009F2BF3">
        <w:rPr>
          <w:sz w:val="22"/>
          <w:szCs w:val="22"/>
        </w:rPr>
        <w:t xml:space="preserve"> для Вас стоимость потребленной электрической энергии.</w:t>
      </w:r>
    </w:p>
    <w:p w:rsidR="00F35830" w:rsidRDefault="00F35830" w:rsidP="009F2BF3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B08FE" w:rsidRPr="009F2BF3" w:rsidRDefault="004B1A94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t>Кром</w:t>
      </w:r>
      <w:r w:rsidR="00325F5D" w:rsidRPr="009F2BF3">
        <w:rPr>
          <w:sz w:val="22"/>
          <w:szCs w:val="22"/>
        </w:rPr>
        <w:t>е</w:t>
      </w:r>
      <w:r w:rsidRPr="009F2BF3">
        <w:rPr>
          <w:sz w:val="22"/>
          <w:szCs w:val="22"/>
        </w:rPr>
        <w:t xml:space="preserve"> того,  в целях автоматизирования процесса передачи данных, предлагаем Вам установить приборы учета, входящие в комплекс автоматизированных информационно-измерительных систем коммерческого почасового учета электроэнергии. </w:t>
      </w:r>
    </w:p>
    <w:p w:rsidR="004B1A94" w:rsidRPr="009F2BF3" w:rsidRDefault="004B1A94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lastRenderedPageBreak/>
        <w:t xml:space="preserve">Установка данных приборов учета потребует от Вас минимум затрат, при этом, позволит Вам автоматизировать процесс формирования отчетов и передачи данных о почасовых показаниях приборов учета,  </w:t>
      </w:r>
      <w:r w:rsidR="005B704E" w:rsidRPr="009F2BF3">
        <w:rPr>
          <w:sz w:val="22"/>
          <w:szCs w:val="22"/>
        </w:rPr>
        <w:t xml:space="preserve">а </w:t>
      </w:r>
      <w:r w:rsidRPr="009F2BF3">
        <w:rPr>
          <w:sz w:val="22"/>
          <w:szCs w:val="22"/>
        </w:rPr>
        <w:t>также иметь максимум других удобства:</w:t>
      </w:r>
    </w:p>
    <w:p w:rsidR="004B1A94" w:rsidRPr="009F2BF3" w:rsidRDefault="004B1A94" w:rsidP="009F2BF3">
      <w:pPr>
        <w:pStyle w:val="a8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t xml:space="preserve">Выполнить требования действующего законодательства об обеспечении почасового учета потребляемой электрической энергии; </w:t>
      </w:r>
    </w:p>
    <w:p w:rsidR="004B1A94" w:rsidRPr="009F2BF3" w:rsidRDefault="004B1A94" w:rsidP="009F2BF3">
      <w:pPr>
        <w:pStyle w:val="a8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t xml:space="preserve">Контролировать фактическое потребление мощности, возможность снизить затраты на мощность за счет управления нагрузкой; </w:t>
      </w:r>
    </w:p>
    <w:p w:rsidR="004B1A94" w:rsidRPr="009F2BF3" w:rsidRDefault="004B1A94" w:rsidP="009F2BF3">
      <w:pPr>
        <w:pStyle w:val="a8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t xml:space="preserve">Контролировать энергопотребление (в том числе субабонентов) присоединенных к электрическим сетям предприятия; </w:t>
      </w:r>
    </w:p>
    <w:p w:rsidR="004B1A94" w:rsidRPr="009F2BF3" w:rsidRDefault="004B1A94" w:rsidP="009F2BF3">
      <w:pPr>
        <w:pStyle w:val="a8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t xml:space="preserve">Сократить затраты на обработку информации экономическими подразделениями предприятия за счет получения оперативной и достоверной информации об энергопотреблении в электронном виде; </w:t>
      </w:r>
    </w:p>
    <w:p w:rsidR="004B1A94" w:rsidRPr="009F2BF3" w:rsidRDefault="004B1A94" w:rsidP="009F2BF3">
      <w:pPr>
        <w:pStyle w:val="a8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t>Повысить точность учета за счет уменьшения ошибок при ручном съеме данных, за счет ревизии приборов учета и замены старых типов счетчиков на более современные и точные</w:t>
      </w:r>
      <w:r w:rsidR="009054A8" w:rsidRPr="009F2BF3">
        <w:rPr>
          <w:sz w:val="22"/>
          <w:szCs w:val="22"/>
        </w:rPr>
        <w:t>.</w:t>
      </w:r>
    </w:p>
    <w:p w:rsidR="004B1A94" w:rsidRPr="009F2BF3" w:rsidRDefault="004B1A94" w:rsidP="009F2BF3">
      <w:pPr>
        <w:ind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t xml:space="preserve">Установка приборов учета, входящих  в комплекс автоматизированных информационно-измерительных систем коммерческого почасового учета электроэнергии, позволит Вам выполнить свои обязанности по  предоставлению данных о почасовых показаниях приборов учета гарантирующему поставщику просто, надежно, а также  позволит значительно снизить расходы по оплате потребленной электроэнергии.  </w:t>
      </w:r>
    </w:p>
    <w:p w:rsidR="009F2BF3" w:rsidRPr="009F2BF3" w:rsidRDefault="009F2BF3" w:rsidP="004B1A9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Мы надеемся, что наше сотрудничество будет надежным и взаимовыгодным!</w:t>
      </w:r>
    </w:p>
    <w:p w:rsidR="004B1A94" w:rsidRPr="009F2BF3" w:rsidRDefault="004B1A94" w:rsidP="004B1A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153E5" w:rsidRPr="009F2BF3" w:rsidRDefault="006153E5" w:rsidP="00C43582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153E5" w:rsidRPr="009F2BF3" w:rsidRDefault="006153E5" w:rsidP="000E0261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F2BF3">
        <w:rPr>
          <w:sz w:val="22"/>
          <w:szCs w:val="22"/>
        </w:rPr>
        <w:t xml:space="preserve">Приложение: </w:t>
      </w:r>
      <w:r w:rsidR="00C830EE" w:rsidRPr="009F2BF3">
        <w:rPr>
          <w:sz w:val="22"/>
          <w:szCs w:val="22"/>
        </w:rPr>
        <w:t xml:space="preserve"> Дополнительное соглашение от 13.06.2013</w:t>
      </w:r>
      <w:r w:rsidR="009C0F58" w:rsidRPr="009F2BF3">
        <w:rPr>
          <w:sz w:val="22"/>
          <w:szCs w:val="22"/>
        </w:rPr>
        <w:t>.</w:t>
      </w:r>
    </w:p>
    <w:p w:rsidR="00414CFD" w:rsidRPr="009F2BF3" w:rsidRDefault="00414CFD" w:rsidP="00C43582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E76639" w:rsidRPr="00FF4D41" w:rsidRDefault="00E76639" w:rsidP="00C43582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414CFD" w:rsidRDefault="00414CFD" w:rsidP="00C43582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E76639" w:rsidRDefault="00E76639" w:rsidP="00C43582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1C16E8" w:rsidRPr="00FF4D41" w:rsidRDefault="001C16E8" w:rsidP="00C43582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450C57" w:rsidRPr="00FF4D41" w:rsidRDefault="002E10D0" w:rsidP="00C43582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F4D41">
        <w:rPr>
          <w:sz w:val="22"/>
          <w:szCs w:val="22"/>
        </w:rPr>
        <w:t>Генеральный директор</w:t>
      </w:r>
      <w:r w:rsidRPr="00FF4D41">
        <w:rPr>
          <w:sz w:val="22"/>
          <w:szCs w:val="22"/>
        </w:rPr>
        <w:tab/>
      </w:r>
      <w:r w:rsidRPr="00FF4D41">
        <w:rPr>
          <w:sz w:val="22"/>
          <w:szCs w:val="22"/>
        </w:rPr>
        <w:tab/>
      </w:r>
      <w:r w:rsidRPr="00FF4D41">
        <w:rPr>
          <w:sz w:val="22"/>
          <w:szCs w:val="22"/>
        </w:rPr>
        <w:tab/>
      </w:r>
      <w:r w:rsidRPr="00FF4D41">
        <w:rPr>
          <w:sz w:val="22"/>
          <w:szCs w:val="22"/>
        </w:rPr>
        <w:tab/>
      </w:r>
      <w:r w:rsidRPr="00FF4D41">
        <w:rPr>
          <w:sz w:val="22"/>
          <w:szCs w:val="22"/>
        </w:rPr>
        <w:tab/>
        <w:t>И.Д. Василиади</w:t>
      </w:r>
    </w:p>
    <w:p w:rsidR="00D61739" w:rsidRPr="00C43582" w:rsidRDefault="00D61739" w:rsidP="00C43582">
      <w:pPr>
        <w:pStyle w:val="a4"/>
        <w:spacing w:before="0" w:beforeAutospacing="0" w:after="0" w:afterAutospacing="0"/>
        <w:ind w:firstLine="709"/>
        <w:jc w:val="both"/>
      </w:pPr>
    </w:p>
    <w:p w:rsidR="00B3567A" w:rsidRDefault="00B3567A" w:rsidP="00C43582">
      <w:pPr>
        <w:pStyle w:val="a4"/>
        <w:spacing w:before="0" w:beforeAutospacing="0" w:after="0" w:afterAutospacing="0"/>
        <w:ind w:firstLine="709"/>
        <w:jc w:val="both"/>
      </w:pPr>
    </w:p>
    <w:p w:rsidR="00E76639" w:rsidRPr="00C43582" w:rsidRDefault="00E76639" w:rsidP="00C43582">
      <w:pPr>
        <w:pStyle w:val="a4"/>
        <w:spacing w:before="0" w:beforeAutospacing="0" w:after="0" w:afterAutospacing="0"/>
        <w:ind w:firstLine="709"/>
        <w:jc w:val="both"/>
      </w:pPr>
    </w:p>
    <w:p w:rsidR="00E7118F" w:rsidRPr="00E76639" w:rsidRDefault="00E7118F" w:rsidP="00C43582">
      <w:pPr>
        <w:pStyle w:val="a4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E76639">
        <w:rPr>
          <w:sz w:val="18"/>
          <w:szCs w:val="18"/>
        </w:rPr>
        <w:t>Исп.</w:t>
      </w:r>
      <w:r w:rsidR="002A40C3" w:rsidRPr="00E76639">
        <w:rPr>
          <w:sz w:val="18"/>
          <w:szCs w:val="18"/>
        </w:rPr>
        <w:t xml:space="preserve"> Карапоткина Н.С.</w:t>
      </w:r>
    </w:p>
    <w:p w:rsidR="002438E6" w:rsidRPr="00E76639" w:rsidRDefault="002D7A85" w:rsidP="002438E6">
      <w:pPr>
        <w:ind w:firstLine="709"/>
        <w:jc w:val="both"/>
        <w:rPr>
          <w:b/>
          <w:bCs/>
          <w:sz w:val="18"/>
          <w:szCs w:val="18"/>
          <w:u w:val="single"/>
        </w:rPr>
      </w:pPr>
      <w:r w:rsidRPr="00E76639">
        <w:rPr>
          <w:sz w:val="18"/>
          <w:szCs w:val="18"/>
        </w:rPr>
        <w:t>50-12-53</w:t>
      </w:r>
    </w:p>
    <w:sectPr w:rsidR="002438E6" w:rsidRPr="00E76639" w:rsidSect="00E766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EB2"/>
    <w:multiLevelType w:val="multilevel"/>
    <w:tmpl w:val="DF6A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E3543"/>
    <w:multiLevelType w:val="hybridMultilevel"/>
    <w:tmpl w:val="C7103C70"/>
    <w:lvl w:ilvl="0" w:tplc="A71A2618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729A4C03"/>
    <w:multiLevelType w:val="multilevel"/>
    <w:tmpl w:val="8F2C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57"/>
    <w:rsid w:val="000000C9"/>
    <w:rsid w:val="00033653"/>
    <w:rsid w:val="00037F3F"/>
    <w:rsid w:val="0004258C"/>
    <w:rsid w:val="0005387D"/>
    <w:rsid w:val="000564C7"/>
    <w:rsid w:val="00057829"/>
    <w:rsid w:val="00087698"/>
    <w:rsid w:val="000921D4"/>
    <w:rsid w:val="000A4443"/>
    <w:rsid w:val="000C6287"/>
    <w:rsid w:val="000C6EC5"/>
    <w:rsid w:val="000D0767"/>
    <w:rsid w:val="000D52EE"/>
    <w:rsid w:val="000E0261"/>
    <w:rsid w:val="000E15E8"/>
    <w:rsid w:val="000E4284"/>
    <w:rsid w:val="000F568C"/>
    <w:rsid w:val="000F5DF3"/>
    <w:rsid w:val="00130719"/>
    <w:rsid w:val="00132C59"/>
    <w:rsid w:val="00136D7B"/>
    <w:rsid w:val="0014377E"/>
    <w:rsid w:val="0015099E"/>
    <w:rsid w:val="00154D72"/>
    <w:rsid w:val="001712D9"/>
    <w:rsid w:val="00172938"/>
    <w:rsid w:val="00195DA2"/>
    <w:rsid w:val="001A2D7E"/>
    <w:rsid w:val="001A521A"/>
    <w:rsid w:val="001A7FE0"/>
    <w:rsid w:val="001B5756"/>
    <w:rsid w:val="001C16E8"/>
    <w:rsid w:val="001D0116"/>
    <w:rsid w:val="001E7B5F"/>
    <w:rsid w:val="001F4D3F"/>
    <w:rsid w:val="001F661C"/>
    <w:rsid w:val="00207EA0"/>
    <w:rsid w:val="00225499"/>
    <w:rsid w:val="002438E6"/>
    <w:rsid w:val="00251472"/>
    <w:rsid w:val="00272B92"/>
    <w:rsid w:val="002A34ED"/>
    <w:rsid w:val="002A40C3"/>
    <w:rsid w:val="002B27A2"/>
    <w:rsid w:val="002B4DE1"/>
    <w:rsid w:val="002D52B1"/>
    <w:rsid w:val="002D5467"/>
    <w:rsid w:val="002D615A"/>
    <w:rsid w:val="002D7A85"/>
    <w:rsid w:val="002E10D0"/>
    <w:rsid w:val="002F26BA"/>
    <w:rsid w:val="00302953"/>
    <w:rsid w:val="003126E1"/>
    <w:rsid w:val="00325F5D"/>
    <w:rsid w:val="003270AE"/>
    <w:rsid w:val="00356F4C"/>
    <w:rsid w:val="0037518F"/>
    <w:rsid w:val="0037591A"/>
    <w:rsid w:val="00390758"/>
    <w:rsid w:val="003A1358"/>
    <w:rsid w:val="003A4C1F"/>
    <w:rsid w:val="003B08FE"/>
    <w:rsid w:val="003D260E"/>
    <w:rsid w:val="003D33F6"/>
    <w:rsid w:val="00405A42"/>
    <w:rsid w:val="00414CFD"/>
    <w:rsid w:val="00416960"/>
    <w:rsid w:val="004259E8"/>
    <w:rsid w:val="004277AE"/>
    <w:rsid w:val="00431A61"/>
    <w:rsid w:val="0043441C"/>
    <w:rsid w:val="00450C57"/>
    <w:rsid w:val="004614D2"/>
    <w:rsid w:val="0046707F"/>
    <w:rsid w:val="004A45ED"/>
    <w:rsid w:val="004B1A94"/>
    <w:rsid w:val="004B7DC6"/>
    <w:rsid w:val="004D6E6B"/>
    <w:rsid w:val="004D79AA"/>
    <w:rsid w:val="004E50DA"/>
    <w:rsid w:val="004F4A84"/>
    <w:rsid w:val="00510AD8"/>
    <w:rsid w:val="005151CA"/>
    <w:rsid w:val="00535B88"/>
    <w:rsid w:val="005411F4"/>
    <w:rsid w:val="00544048"/>
    <w:rsid w:val="00572A56"/>
    <w:rsid w:val="00591B2F"/>
    <w:rsid w:val="00595F92"/>
    <w:rsid w:val="005B6F61"/>
    <w:rsid w:val="005B704E"/>
    <w:rsid w:val="005D23D3"/>
    <w:rsid w:val="005D4208"/>
    <w:rsid w:val="005E5E09"/>
    <w:rsid w:val="0061064F"/>
    <w:rsid w:val="0061454D"/>
    <w:rsid w:val="006153E5"/>
    <w:rsid w:val="006249AF"/>
    <w:rsid w:val="00626B49"/>
    <w:rsid w:val="006515E8"/>
    <w:rsid w:val="006617D4"/>
    <w:rsid w:val="00671671"/>
    <w:rsid w:val="006950F8"/>
    <w:rsid w:val="006957E0"/>
    <w:rsid w:val="006D394C"/>
    <w:rsid w:val="006E31F1"/>
    <w:rsid w:val="00707291"/>
    <w:rsid w:val="00725A39"/>
    <w:rsid w:val="007436FA"/>
    <w:rsid w:val="007476FF"/>
    <w:rsid w:val="00760259"/>
    <w:rsid w:val="00775412"/>
    <w:rsid w:val="00780472"/>
    <w:rsid w:val="007A155B"/>
    <w:rsid w:val="007A195C"/>
    <w:rsid w:val="007B0DE1"/>
    <w:rsid w:val="007B5959"/>
    <w:rsid w:val="007C3A6F"/>
    <w:rsid w:val="007C4869"/>
    <w:rsid w:val="007D6C8B"/>
    <w:rsid w:val="007E0282"/>
    <w:rsid w:val="007F45ED"/>
    <w:rsid w:val="00802993"/>
    <w:rsid w:val="00802E00"/>
    <w:rsid w:val="00820E84"/>
    <w:rsid w:val="00821247"/>
    <w:rsid w:val="008216F5"/>
    <w:rsid w:val="00840437"/>
    <w:rsid w:val="008405B8"/>
    <w:rsid w:val="0084175C"/>
    <w:rsid w:val="0088238B"/>
    <w:rsid w:val="00882B1F"/>
    <w:rsid w:val="00882E32"/>
    <w:rsid w:val="008D759C"/>
    <w:rsid w:val="008E75C8"/>
    <w:rsid w:val="008F1AC7"/>
    <w:rsid w:val="00900071"/>
    <w:rsid w:val="009054A8"/>
    <w:rsid w:val="0090676F"/>
    <w:rsid w:val="00914BBC"/>
    <w:rsid w:val="00927AD6"/>
    <w:rsid w:val="00933CEE"/>
    <w:rsid w:val="009371FE"/>
    <w:rsid w:val="009521A3"/>
    <w:rsid w:val="00965E61"/>
    <w:rsid w:val="0096751A"/>
    <w:rsid w:val="00982D71"/>
    <w:rsid w:val="00997037"/>
    <w:rsid w:val="009A4261"/>
    <w:rsid w:val="009B2009"/>
    <w:rsid w:val="009C0F58"/>
    <w:rsid w:val="009D1CDB"/>
    <w:rsid w:val="009F2BF3"/>
    <w:rsid w:val="009F3B18"/>
    <w:rsid w:val="00A03D24"/>
    <w:rsid w:val="00A05DB7"/>
    <w:rsid w:val="00A1214A"/>
    <w:rsid w:val="00A41B0C"/>
    <w:rsid w:val="00A434B2"/>
    <w:rsid w:val="00A51A3B"/>
    <w:rsid w:val="00A523CF"/>
    <w:rsid w:val="00A56FD0"/>
    <w:rsid w:val="00A5706A"/>
    <w:rsid w:val="00A63751"/>
    <w:rsid w:val="00A73E65"/>
    <w:rsid w:val="00A7600A"/>
    <w:rsid w:val="00A87742"/>
    <w:rsid w:val="00AC5A19"/>
    <w:rsid w:val="00AD4B60"/>
    <w:rsid w:val="00AE11A1"/>
    <w:rsid w:val="00AF2E59"/>
    <w:rsid w:val="00B02F28"/>
    <w:rsid w:val="00B17576"/>
    <w:rsid w:val="00B17C2E"/>
    <w:rsid w:val="00B31B3B"/>
    <w:rsid w:val="00B3567A"/>
    <w:rsid w:val="00B444E4"/>
    <w:rsid w:val="00B513A4"/>
    <w:rsid w:val="00B52F91"/>
    <w:rsid w:val="00B60D4B"/>
    <w:rsid w:val="00B67065"/>
    <w:rsid w:val="00B7742A"/>
    <w:rsid w:val="00B775C4"/>
    <w:rsid w:val="00B847B5"/>
    <w:rsid w:val="00BB0A13"/>
    <w:rsid w:val="00BC2DCE"/>
    <w:rsid w:val="00BD5BFC"/>
    <w:rsid w:val="00C05F6A"/>
    <w:rsid w:val="00C074EA"/>
    <w:rsid w:val="00C233A6"/>
    <w:rsid w:val="00C25E47"/>
    <w:rsid w:val="00C43582"/>
    <w:rsid w:val="00C54228"/>
    <w:rsid w:val="00C7735B"/>
    <w:rsid w:val="00C830EE"/>
    <w:rsid w:val="00C84FA8"/>
    <w:rsid w:val="00CA356E"/>
    <w:rsid w:val="00CD4F38"/>
    <w:rsid w:val="00CF3915"/>
    <w:rsid w:val="00D02EB8"/>
    <w:rsid w:val="00D14356"/>
    <w:rsid w:val="00D27FB3"/>
    <w:rsid w:val="00D30D3B"/>
    <w:rsid w:val="00D33ABC"/>
    <w:rsid w:val="00D519DD"/>
    <w:rsid w:val="00D56818"/>
    <w:rsid w:val="00D608B9"/>
    <w:rsid w:val="00D61739"/>
    <w:rsid w:val="00D8231C"/>
    <w:rsid w:val="00D83106"/>
    <w:rsid w:val="00D866CF"/>
    <w:rsid w:val="00D91256"/>
    <w:rsid w:val="00D939C2"/>
    <w:rsid w:val="00D949A7"/>
    <w:rsid w:val="00DA0BAD"/>
    <w:rsid w:val="00DB5E82"/>
    <w:rsid w:val="00DC0E09"/>
    <w:rsid w:val="00DC1F41"/>
    <w:rsid w:val="00DD2299"/>
    <w:rsid w:val="00DD6ED4"/>
    <w:rsid w:val="00DE2489"/>
    <w:rsid w:val="00DE5005"/>
    <w:rsid w:val="00E30E18"/>
    <w:rsid w:val="00E35466"/>
    <w:rsid w:val="00E367EE"/>
    <w:rsid w:val="00E4606B"/>
    <w:rsid w:val="00E46602"/>
    <w:rsid w:val="00E469B5"/>
    <w:rsid w:val="00E7118F"/>
    <w:rsid w:val="00E743AB"/>
    <w:rsid w:val="00E752F7"/>
    <w:rsid w:val="00E76639"/>
    <w:rsid w:val="00EB1C6F"/>
    <w:rsid w:val="00EC0FE5"/>
    <w:rsid w:val="00EE1546"/>
    <w:rsid w:val="00F14498"/>
    <w:rsid w:val="00F16932"/>
    <w:rsid w:val="00F31FB3"/>
    <w:rsid w:val="00F35830"/>
    <w:rsid w:val="00F466C5"/>
    <w:rsid w:val="00F46D3F"/>
    <w:rsid w:val="00F72A7B"/>
    <w:rsid w:val="00F81631"/>
    <w:rsid w:val="00F82A2C"/>
    <w:rsid w:val="00FA2931"/>
    <w:rsid w:val="00FB00D7"/>
    <w:rsid w:val="00FC48AB"/>
    <w:rsid w:val="00FC5DF7"/>
    <w:rsid w:val="00FD5928"/>
    <w:rsid w:val="00FF1440"/>
    <w:rsid w:val="00FF4D41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0C57"/>
    <w:pPr>
      <w:ind w:left="1026"/>
    </w:pPr>
    <w:rPr>
      <w:sz w:val="28"/>
    </w:rPr>
  </w:style>
  <w:style w:type="paragraph" w:styleId="a4">
    <w:name w:val="Normal (Web)"/>
    <w:basedOn w:val="a"/>
    <w:uiPriority w:val="99"/>
    <w:rsid w:val="00450C5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405A4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576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6">
    <w:name w:val="Strong"/>
    <w:uiPriority w:val="22"/>
    <w:qFormat/>
    <w:rsid w:val="003D260E"/>
    <w:rPr>
      <w:b/>
      <w:bCs/>
    </w:rPr>
  </w:style>
  <w:style w:type="character" w:styleId="a7">
    <w:name w:val="Emphasis"/>
    <w:uiPriority w:val="20"/>
    <w:qFormat/>
    <w:rsid w:val="003D260E"/>
    <w:rPr>
      <w:i/>
      <w:iCs/>
    </w:rPr>
  </w:style>
  <w:style w:type="paragraph" w:styleId="a8">
    <w:name w:val="List Paragraph"/>
    <w:basedOn w:val="a"/>
    <w:uiPriority w:val="34"/>
    <w:qFormat/>
    <w:rsid w:val="00A51A3B"/>
    <w:pPr>
      <w:ind w:left="720"/>
      <w:contextualSpacing/>
    </w:pPr>
  </w:style>
  <w:style w:type="character" w:styleId="a9">
    <w:name w:val="Hyperlink"/>
    <w:rsid w:val="00E752F7"/>
    <w:rPr>
      <w:color w:val="0000FF"/>
      <w:u w:val="single"/>
    </w:rPr>
  </w:style>
  <w:style w:type="character" w:styleId="aa">
    <w:name w:val="annotation reference"/>
    <w:semiHidden/>
    <w:unhideWhenUsed/>
    <w:rsid w:val="0082124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821247"/>
  </w:style>
  <w:style w:type="character" w:customStyle="1" w:styleId="ac">
    <w:name w:val="Текст примечания Знак"/>
    <w:basedOn w:val="a0"/>
    <w:link w:val="ab"/>
    <w:semiHidden/>
    <w:rsid w:val="00821247"/>
  </w:style>
  <w:style w:type="paragraph" w:styleId="ad">
    <w:name w:val="annotation subject"/>
    <w:basedOn w:val="ab"/>
    <w:next w:val="ab"/>
    <w:link w:val="ae"/>
    <w:semiHidden/>
    <w:unhideWhenUsed/>
    <w:rsid w:val="00821247"/>
    <w:rPr>
      <w:b/>
      <w:bCs/>
    </w:rPr>
  </w:style>
  <w:style w:type="character" w:customStyle="1" w:styleId="ae">
    <w:name w:val="Тема примечания Знак"/>
    <w:link w:val="ad"/>
    <w:semiHidden/>
    <w:rsid w:val="008212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0C57"/>
    <w:pPr>
      <w:ind w:left="1026"/>
    </w:pPr>
    <w:rPr>
      <w:sz w:val="28"/>
    </w:rPr>
  </w:style>
  <w:style w:type="paragraph" w:styleId="a4">
    <w:name w:val="Normal (Web)"/>
    <w:basedOn w:val="a"/>
    <w:uiPriority w:val="99"/>
    <w:rsid w:val="00450C5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405A4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576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6">
    <w:name w:val="Strong"/>
    <w:uiPriority w:val="22"/>
    <w:qFormat/>
    <w:rsid w:val="003D260E"/>
    <w:rPr>
      <w:b/>
      <w:bCs/>
    </w:rPr>
  </w:style>
  <w:style w:type="character" w:styleId="a7">
    <w:name w:val="Emphasis"/>
    <w:uiPriority w:val="20"/>
    <w:qFormat/>
    <w:rsid w:val="003D260E"/>
    <w:rPr>
      <w:i/>
      <w:iCs/>
    </w:rPr>
  </w:style>
  <w:style w:type="paragraph" w:styleId="a8">
    <w:name w:val="List Paragraph"/>
    <w:basedOn w:val="a"/>
    <w:uiPriority w:val="34"/>
    <w:qFormat/>
    <w:rsid w:val="00A51A3B"/>
    <w:pPr>
      <w:ind w:left="720"/>
      <w:contextualSpacing/>
    </w:pPr>
  </w:style>
  <w:style w:type="character" w:styleId="a9">
    <w:name w:val="Hyperlink"/>
    <w:rsid w:val="00E752F7"/>
    <w:rPr>
      <w:color w:val="0000FF"/>
      <w:u w:val="single"/>
    </w:rPr>
  </w:style>
  <w:style w:type="character" w:styleId="aa">
    <w:name w:val="annotation reference"/>
    <w:semiHidden/>
    <w:unhideWhenUsed/>
    <w:rsid w:val="0082124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821247"/>
  </w:style>
  <w:style w:type="character" w:customStyle="1" w:styleId="ac">
    <w:name w:val="Текст примечания Знак"/>
    <w:basedOn w:val="a0"/>
    <w:link w:val="ab"/>
    <w:semiHidden/>
    <w:rsid w:val="00821247"/>
  </w:style>
  <w:style w:type="paragraph" w:styleId="ad">
    <w:name w:val="annotation subject"/>
    <w:basedOn w:val="ab"/>
    <w:next w:val="ab"/>
    <w:link w:val="ae"/>
    <w:semiHidden/>
    <w:unhideWhenUsed/>
    <w:rsid w:val="00821247"/>
    <w:rPr>
      <w:b/>
      <w:bCs/>
    </w:rPr>
  </w:style>
  <w:style w:type="character" w:customStyle="1" w:styleId="ae">
    <w:name w:val="Тема примечания Знак"/>
    <w:link w:val="ad"/>
    <w:semiHidden/>
    <w:rsid w:val="00821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7701">
              <w:marLeft w:val="0"/>
              <w:marRight w:val="0"/>
              <w:marTop w:val="419"/>
              <w:marBottom w:val="0"/>
              <w:divBdr>
                <w:top w:val="single" w:sz="4" w:space="0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532">
                  <w:marLeft w:val="-1075"/>
                  <w:marRight w:val="0"/>
                  <w:marTop w:val="2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427">
              <w:marLeft w:val="0"/>
              <w:marRight w:val="0"/>
              <w:marTop w:val="419"/>
              <w:marBottom w:val="0"/>
              <w:divBdr>
                <w:top w:val="single" w:sz="4" w:space="0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4426">
                  <w:marLeft w:val="-1075"/>
                  <w:marRight w:val="0"/>
                  <w:marTop w:val="2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r@b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4945</CharactersWithSpaces>
  <SharedDoc>false</SharedDoc>
  <HLinks>
    <vt:vector size="12" baseType="variant">
      <vt:variant>
        <vt:i4>5570668</vt:i4>
      </vt:variant>
      <vt:variant>
        <vt:i4>3</vt:i4>
      </vt:variant>
      <vt:variant>
        <vt:i4>0</vt:i4>
      </vt:variant>
      <vt:variant>
        <vt:i4>5</vt:i4>
      </vt:variant>
      <vt:variant>
        <vt:lpwstr>mailto:meter@bges.ru</vt:lpwstr>
      </vt:variant>
      <vt:variant>
        <vt:lpwstr/>
      </vt:variant>
      <vt:variant>
        <vt:i4>7798838</vt:i4>
      </vt:variant>
      <vt:variant>
        <vt:i4>0</vt:i4>
      </vt:variant>
      <vt:variant>
        <vt:i4>0</vt:i4>
      </vt:variant>
      <vt:variant>
        <vt:i4>5</vt:i4>
      </vt:variant>
      <vt:variant>
        <vt:lpwstr>http://www.bges.ru/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</dc:creator>
  <cp:lastModifiedBy>ene</cp:lastModifiedBy>
  <cp:revision>2</cp:revision>
  <cp:lastPrinted>2013-06-14T03:07:00Z</cp:lastPrinted>
  <dcterms:created xsi:type="dcterms:W3CDTF">2014-11-21T10:11:00Z</dcterms:created>
  <dcterms:modified xsi:type="dcterms:W3CDTF">2014-11-21T10:11:00Z</dcterms:modified>
</cp:coreProperties>
</file>